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CHARTE « ÉCOLE SANS VIOLENCE »</w:t>
      </w:r>
    </w:p>
    <w:p/>
    <w:p>
      <w:r>
        <w:t>Nous, élèves, enseignants, personnels, parents et membres de la communauté scolaire de [NOM DE L’ÉCOLE], nous nous engageons à :</w:t>
      </w:r>
    </w:p>
    <w:p/>
    <w:p>
      <w:r>
        <w:t>1. Respecter chaque personne</w:t>
      </w:r>
    </w:p>
    <w:p>
      <w:r>
        <w:t>Traiter chacun avec respect, sans insulte, ni moquerie, ni discrimination.</w:t>
      </w:r>
    </w:p>
    <w:p/>
    <w:p>
      <w:r>
        <w:t>2. Refuser toute forme de violence</w:t>
      </w:r>
    </w:p>
    <w:p>
      <w:r>
        <w:t>Ne pas utiliser de violence physique, verbale, psychologique ou sexuelle pour résoudre un problème.</w:t>
      </w:r>
    </w:p>
    <w:p/>
    <w:p>
      <w:r>
        <w:t>3. Ne jamais venir à l’école avec une arme</w:t>
      </w:r>
    </w:p>
    <w:p>
      <w:r>
        <w:t>Ne pas porter, introduire ni prêter d’armes blanches ou d’objets dangereux dans l’enceinte de l’école.</w:t>
      </w:r>
    </w:p>
    <w:p/>
    <w:p>
      <w:r>
        <w:t>4. Refuser le harcèlement et les humiliations</w:t>
      </w:r>
    </w:p>
    <w:p>
      <w:r>
        <w:t>Ne pas se moquer, ne pas filmer ni diffuser des vidéos ou photos pour humilier quelqu’un.</w:t>
      </w:r>
    </w:p>
    <w:p/>
    <w:p>
      <w:r>
        <w:t>5. Parler et demander de l’aide</w:t>
      </w:r>
    </w:p>
    <w:p>
      <w:r>
        <w:t>En cas de conflit, de menace ou de violence, en parler à un adulte de confiance, à un membre du club ou à la cellule d’écoute.</w:t>
      </w:r>
    </w:p>
    <w:p/>
    <w:p>
      <w:r>
        <w:t>6. Écouter les victimes avec respect</w:t>
      </w:r>
    </w:p>
    <w:p>
      <w:r>
        <w:t>Croire et soutenir ceux qui osent parler, sans les juger, sans se moquer d’eux.</w:t>
      </w:r>
    </w:p>
    <w:p/>
    <w:p>
      <w:r>
        <w:t>7. Chercher des solutions pacifiques</w:t>
      </w:r>
    </w:p>
    <w:p>
      <w:r>
        <w:t>Favoriser le dialogue, la médiation et la négociation plutôt que la bagarre ou la vengeance.</w:t>
      </w:r>
    </w:p>
    <w:p/>
    <w:p>
      <w:r>
        <w:t>8. Donner l’exemple</w:t>
      </w:r>
    </w:p>
    <w:p>
      <w:r>
        <w:t>Les adultes (enseignants, parents, personnel) s’engagent à corriger sans violence, à parler avec calme et à montrer l’exemple.</w:t>
      </w:r>
    </w:p>
    <w:p/>
    <w:p>
      <w:r>
        <w:t>9. Protéger les plus vulnérables</w:t>
      </w:r>
    </w:p>
    <w:p>
      <w:r>
        <w:t>Porter une attention particulière aux élèves plus jeunes, timides ou isolés, et les inclure dans les activités.</w:t>
      </w:r>
    </w:p>
    <w:p/>
    <w:p>
      <w:r>
        <w:t>10. Travailler ensemble pour une école sûre</w:t>
      </w:r>
    </w:p>
    <w:p>
      <w:r>
        <w:t>Collaborer avec l’association ESVVM, les clubs, les APE/COGES et les autorités pour améliorer la sécurité et le bien-être de tous.</w:t>
      </w:r>
    </w:p>
    <w:p/>
    <w:p>
      <w:r>
        <w:t>Fait à [VILLE], le [DATE].</w:t>
      </w:r>
    </w:p>
    <w:p/>
    <w:p>
      <w:r>
        <w:t>Pour marquer notre engagement, cette charte est :</w:t>
      </w:r>
    </w:p>
    <w:p>
      <w:r>
        <w:t>- lue et expliquée aux élèves en début d’année ;</w:t>
      </w:r>
    </w:p>
    <w:p>
      <w:r>
        <w:t>- signée par :</w:t>
      </w:r>
    </w:p>
    <w:p>
      <w:r>
        <w:t xml:space="preserve">  * Le/La Directeur(trice) de l’école ;</w:t>
      </w:r>
    </w:p>
    <w:p>
      <w:r>
        <w:t xml:space="preserve">  * Un(e) représentant(e) des élèves ;</w:t>
      </w:r>
    </w:p>
    <w:p>
      <w:r>
        <w:t xml:space="preserve">  * Un(e) représentant(e) des parents (APE/COGES) ;</w:t>
      </w:r>
    </w:p>
    <w:p>
      <w:r>
        <w:t xml:space="preserve">  * Un(e) représentant(e) de l’Association ESVVM.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2A0D59D8F9F478B76D938E816FF76" ma:contentTypeVersion="11" ma:contentTypeDescription="Create a new document." ma:contentTypeScope="" ma:versionID="ea3d9ad479533e65f2f2a7be94adff9b">
  <xsd:schema xmlns:xsd="http://www.w3.org/2001/XMLSchema" xmlns:xs="http://www.w3.org/2001/XMLSchema" xmlns:p="http://schemas.microsoft.com/office/2006/metadata/properties" xmlns:ns2="459969eb-e38b-4abd-9e80-8cccfffbbde3" xmlns:ns3="2abb1398-ff14-4408-982c-2a2a26c38eed" targetNamespace="http://schemas.microsoft.com/office/2006/metadata/properties" ma:root="true" ma:fieldsID="04baf000c20803c4339e6d264335b686" ns2:_="" ns3:_="">
    <xsd:import namespace="459969eb-e38b-4abd-9e80-8cccfffbbde3"/>
    <xsd:import namespace="2abb1398-ff14-4408-982c-2a2a26c38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969eb-e38b-4abd-9e80-8cccfffbb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b1398-ff14-4408-982c-2a2a26c38e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28c7f15-a188-414d-878a-93b6ba7925c3}" ma:internalName="TaxCatchAll" ma:showField="CatchAllData" ma:web="2abb1398-ff14-4408-982c-2a2a26c38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9969eb-e38b-4abd-9e80-8cccfffbbde3">
      <Terms xmlns="http://schemas.microsoft.com/office/infopath/2007/PartnerControls"/>
    </lcf76f155ced4ddcb4097134ff3c332f>
    <TaxCatchAll xmlns="2abb1398-ff14-4408-982c-2a2a26c38ee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0269C-1B54-4D54-BFC0-081EDBA66DB5}"/>
</file>

<file path=customXml/itemProps3.xml><?xml version="1.0" encoding="utf-8"?>
<ds:datastoreItem xmlns:ds="http://schemas.openxmlformats.org/officeDocument/2006/customXml" ds:itemID="{26BBCAFC-AADD-41FC-A7CC-6ED859412BB2}"/>
</file>

<file path=customXml/itemProps4.xml><?xml version="1.0" encoding="utf-8"?>
<ds:datastoreItem xmlns:ds="http://schemas.openxmlformats.org/officeDocument/2006/customXml" ds:itemID="{01A1B055-6ED3-4B1B-97B6-0106AD46D6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0x0101003AF2A0D59D8F9F478B76D938E816FF76</vt:lpwstr>
  </property>
</Properties>
</file>